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Default="00DD50D1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A12DB7">
        <w:rPr>
          <w:sz w:val="28"/>
          <w:szCs w:val="28"/>
          <w:u w:val="single"/>
        </w:rPr>
        <w:t xml:space="preserve">т </w:t>
      </w:r>
      <w:r w:rsidR="00A3232E">
        <w:rPr>
          <w:sz w:val="28"/>
          <w:szCs w:val="28"/>
          <w:u w:val="single"/>
        </w:rPr>
        <w:t>13 мая 2016 года</w:t>
      </w:r>
      <w:r w:rsidR="00A12DB7">
        <w:rPr>
          <w:sz w:val="28"/>
          <w:szCs w:val="28"/>
          <w:u w:val="single"/>
        </w:rPr>
        <w:t xml:space="preserve"> № </w:t>
      </w:r>
      <w:r w:rsidR="00A3232E">
        <w:rPr>
          <w:sz w:val="28"/>
          <w:szCs w:val="28"/>
          <w:u w:val="single"/>
        </w:rPr>
        <w:t>616</w:t>
      </w:r>
    </w:p>
    <w:p w:rsidR="00800B38" w:rsidRDefault="00800B38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00B38" w:rsidRDefault="00800B38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D50D1" w:rsidRDefault="00800B38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B38">
        <w:rPr>
          <w:sz w:val="28"/>
          <w:szCs w:val="28"/>
        </w:rPr>
        <w:t xml:space="preserve">О </w:t>
      </w:r>
      <w:r w:rsidR="00EC182D">
        <w:rPr>
          <w:sz w:val="28"/>
          <w:szCs w:val="28"/>
        </w:rPr>
        <w:t>включении в схему размещения нестационарных торговых объектов на террит</w:t>
      </w:r>
      <w:r w:rsidR="00EC182D">
        <w:rPr>
          <w:sz w:val="28"/>
          <w:szCs w:val="28"/>
        </w:rPr>
        <w:t>о</w:t>
      </w:r>
      <w:r w:rsidR="00EC182D">
        <w:rPr>
          <w:sz w:val="28"/>
          <w:szCs w:val="28"/>
        </w:rPr>
        <w:t>рии Котовского муниципального района, места размещения нестационарного торг</w:t>
      </w:r>
      <w:r w:rsidR="00EC182D">
        <w:rPr>
          <w:sz w:val="28"/>
          <w:szCs w:val="28"/>
        </w:rPr>
        <w:t>о</w:t>
      </w:r>
      <w:r w:rsidR="00EC182D">
        <w:rPr>
          <w:sz w:val="28"/>
          <w:szCs w:val="28"/>
        </w:rPr>
        <w:t>вого объекта (павильона), площадью 80 кв. м.</w:t>
      </w:r>
      <w:r w:rsidR="00DE2B23">
        <w:rPr>
          <w:sz w:val="28"/>
          <w:szCs w:val="28"/>
        </w:rPr>
        <w:t>в 20 м. юго-западнее</w:t>
      </w:r>
      <w:r w:rsidR="00EC182D">
        <w:rPr>
          <w:sz w:val="28"/>
          <w:szCs w:val="28"/>
        </w:rPr>
        <w:t xml:space="preserve"> </w:t>
      </w:r>
      <w:r w:rsidR="00DE2B23">
        <w:rPr>
          <w:sz w:val="28"/>
          <w:szCs w:val="28"/>
        </w:rPr>
        <w:t xml:space="preserve">жилого </w:t>
      </w:r>
      <w:r w:rsidR="00EC182D">
        <w:rPr>
          <w:sz w:val="28"/>
          <w:szCs w:val="28"/>
        </w:rPr>
        <w:t>дома № 14, по ул. Ч</w:t>
      </w:r>
      <w:r w:rsidR="00EC182D">
        <w:rPr>
          <w:sz w:val="28"/>
          <w:szCs w:val="28"/>
        </w:rPr>
        <w:t>а</w:t>
      </w:r>
      <w:r w:rsidR="00EC182D">
        <w:rPr>
          <w:sz w:val="28"/>
          <w:szCs w:val="28"/>
        </w:rPr>
        <w:t>паева</w:t>
      </w:r>
      <w:r w:rsidR="005D19FF">
        <w:rPr>
          <w:sz w:val="28"/>
          <w:szCs w:val="28"/>
        </w:rPr>
        <w:t>, городского поселения г. Котово</w:t>
      </w:r>
    </w:p>
    <w:p w:rsidR="00EC182D" w:rsidRDefault="00DD50D1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82D" w:rsidRDefault="00EC182D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0D1" w:rsidRDefault="00EC182D" w:rsidP="00DD50D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17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="0036170C">
        <w:rPr>
          <w:sz w:val="28"/>
          <w:szCs w:val="28"/>
        </w:rPr>
        <w:t>Порядком разработки и утверждения схем размещения н</w:t>
      </w:r>
      <w:r w:rsidR="0036170C">
        <w:rPr>
          <w:sz w:val="28"/>
          <w:szCs w:val="28"/>
        </w:rPr>
        <w:t>е</w:t>
      </w:r>
      <w:r w:rsidR="0036170C">
        <w:rPr>
          <w:sz w:val="28"/>
          <w:szCs w:val="28"/>
        </w:rPr>
        <w:t>стационарных торговых объектов на территории Волгоградской области, утве</w:t>
      </w:r>
      <w:r w:rsidR="0036170C">
        <w:rPr>
          <w:sz w:val="28"/>
          <w:szCs w:val="28"/>
        </w:rPr>
        <w:t>р</w:t>
      </w:r>
      <w:r w:rsidR="0036170C">
        <w:rPr>
          <w:sz w:val="28"/>
          <w:szCs w:val="28"/>
        </w:rPr>
        <w:t xml:space="preserve">жденным </w:t>
      </w:r>
      <w:r>
        <w:rPr>
          <w:sz w:val="28"/>
          <w:szCs w:val="28"/>
        </w:rPr>
        <w:t>приказом</w:t>
      </w:r>
      <w:r w:rsidR="0036170C">
        <w:rPr>
          <w:sz w:val="28"/>
          <w:szCs w:val="28"/>
        </w:rPr>
        <w:t xml:space="preserve"> комитета промышленности и торговли Волгоградской области</w:t>
      </w:r>
      <w:r>
        <w:rPr>
          <w:sz w:val="28"/>
          <w:szCs w:val="28"/>
        </w:rPr>
        <w:t xml:space="preserve"> от 05 апреля 2016 г. № 06-н «О внесении изменений в приказ комитета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торговли Волгоградской области от 04 февраля 2016 г. № 14-од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и утверждения схем размещения нестационарн</w:t>
      </w:r>
      <w:r w:rsidR="0036170C">
        <w:rPr>
          <w:sz w:val="28"/>
          <w:szCs w:val="28"/>
        </w:rPr>
        <w:t>ых торговых объе</w:t>
      </w:r>
      <w:r w:rsidR="0036170C">
        <w:rPr>
          <w:sz w:val="28"/>
          <w:szCs w:val="28"/>
        </w:rPr>
        <w:t>к</w:t>
      </w:r>
      <w:r w:rsidR="0036170C">
        <w:rPr>
          <w:sz w:val="28"/>
          <w:szCs w:val="28"/>
        </w:rPr>
        <w:t>тов на территории Волгоградской области»</w:t>
      </w:r>
      <w:r w:rsidR="002C6E23">
        <w:rPr>
          <w:sz w:val="28"/>
          <w:szCs w:val="28"/>
        </w:rPr>
        <w:t xml:space="preserve">, </w:t>
      </w:r>
      <w:r w:rsidR="00CE1A4E">
        <w:rPr>
          <w:sz w:val="28"/>
          <w:szCs w:val="28"/>
        </w:rPr>
        <w:t>а также учитывая заявление</w:t>
      </w:r>
      <w:r w:rsidR="002C6E23">
        <w:rPr>
          <w:sz w:val="28"/>
          <w:szCs w:val="28"/>
        </w:rPr>
        <w:t xml:space="preserve"> Давид В.А. </w:t>
      </w:r>
      <w:r w:rsidR="00361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Котовского муниципального района </w:t>
      </w:r>
      <w:r w:rsidR="0030692B" w:rsidRPr="0030692B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 w:rsidR="0030692B" w:rsidRPr="0030692B">
        <w:rPr>
          <w:b/>
          <w:sz w:val="28"/>
          <w:szCs w:val="28"/>
        </w:rPr>
        <w:t>:</w:t>
      </w:r>
    </w:p>
    <w:p w:rsidR="0036170C" w:rsidRDefault="0036170C" w:rsidP="00F603F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схему размещения нестационарных торговых объектов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Котовского муниципального района место размещения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гового объекта (павильона), площадью 80 кв.м. в </w:t>
      </w:r>
      <w:r w:rsidR="002C6E23">
        <w:rPr>
          <w:sz w:val="28"/>
          <w:szCs w:val="28"/>
        </w:rPr>
        <w:t xml:space="preserve">20 м. юго-западнее  жилого </w:t>
      </w:r>
      <w:r>
        <w:rPr>
          <w:sz w:val="28"/>
          <w:szCs w:val="28"/>
        </w:rPr>
        <w:t>дома</w:t>
      </w:r>
      <w:r w:rsidR="005D19FF">
        <w:rPr>
          <w:sz w:val="28"/>
          <w:szCs w:val="28"/>
        </w:rPr>
        <w:t xml:space="preserve"> </w:t>
      </w:r>
      <w:r>
        <w:rPr>
          <w:sz w:val="28"/>
          <w:szCs w:val="28"/>
        </w:rPr>
        <w:t>№ 14, по ул. Чапаева, г</w:t>
      </w:r>
      <w:r w:rsidR="00F603F2">
        <w:rPr>
          <w:sz w:val="28"/>
          <w:szCs w:val="28"/>
        </w:rPr>
        <w:t>ородского поселения  г. К</w:t>
      </w:r>
      <w:r w:rsidR="00F603F2">
        <w:rPr>
          <w:sz w:val="28"/>
          <w:szCs w:val="28"/>
        </w:rPr>
        <w:t>о</w:t>
      </w:r>
      <w:r w:rsidR="00F603F2">
        <w:rPr>
          <w:sz w:val="28"/>
          <w:szCs w:val="28"/>
        </w:rPr>
        <w:t>тово.</w:t>
      </w:r>
    </w:p>
    <w:p w:rsidR="00F603F2" w:rsidRDefault="00BD4ADA" w:rsidP="00F603F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Архитектурному отделу администрации Котовского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не позднее 5 календарных дней после принятия правового акта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схему, внести изменения и подготовить актуализирова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версию схемы.</w:t>
      </w:r>
    </w:p>
    <w:p w:rsidR="00F8653D" w:rsidRDefault="00BD4ADA" w:rsidP="00F603F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вычислительной техники</w:t>
      </w:r>
      <w:r w:rsidR="00F8653D">
        <w:rPr>
          <w:sz w:val="28"/>
          <w:szCs w:val="28"/>
        </w:rPr>
        <w:t xml:space="preserve"> не позднее 10 кале</w:t>
      </w:r>
      <w:r w:rsidR="00F8653D">
        <w:rPr>
          <w:sz w:val="28"/>
          <w:szCs w:val="28"/>
        </w:rPr>
        <w:t>н</w:t>
      </w:r>
      <w:r w:rsidR="00F8653D">
        <w:rPr>
          <w:sz w:val="28"/>
          <w:szCs w:val="28"/>
        </w:rPr>
        <w:t>дарных дней после принятия правового акта о внесении изме</w:t>
      </w:r>
      <w:r w:rsidR="00CE1A4E">
        <w:rPr>
          <w:sz w:val="28"/>
          <w:szCs w:val="28"/>
        </w:rPr>
        <w:t xml:space="preserve">нений в схему, актуализированную версию </w:t>
      </w:r>
      <w:r w:rsidR="00F8653D">
        <w:rPr>
          <w:sz w:val="28"/>
          <w:szCs w:val="28"/>
        </w:rPr>
        <w:t>схемы разместить на официальном сайте орг</w:t>
      </w:r>
      <w:r w:rsidR="00F8653D">
        <w:rPr>
          <w:sz w:val="28"/>
          <w:szCs w:val="28"/>
        </w:rPr>
        <w:t>а</w:t>
      </w:r>
      <w:r w:rsidR="00F8653D">
        <w:rPr>
          <w:sz w:val="28"/>
          <w:szCs w:val="28"/>
        </w:rPr>
        <w:t>на местного самоуправления в информационно-телекоммуникационной с</w:t>
      </w:r>
      <w:r w:rsidR="00F8653D">
        <w:rPr>
          <w:sz w:val="28"/>
          <w:szCs w:val="28"/>
        </w:rPr>
        <w:t>е</w:t>
      </w:r>
      <w:r w:rsidR="00F8653D">
        <w:rPr>
          <w:sz w:val="28"/>
          <w:szCs w:val="28"/>
        </w:rPr>
        <w:t>ти «Интернет».</w:t>
      </w:r>
    </w:p>
    <w:p w:rsidR="00BD4ADA" w:rsidRDefault="0080516A" w:rsidP="00F603F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 по общим и организационным вопросам не позднее 10 календарных дней после принятия правового акта о внесении изменений в схему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в электронном виде актуализированную версию схемы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правовой акт в орган исполнительной власти Волгоградской области, уполномоченный в сфере торговой деятельности, </w:t>
      </w:r>
      <w:r>
        <w:rPr>
          <w:sz w:val="28"/>
          <w:szCs w:val="28"/>
          <w:lang w:val="en-US"/>
        </w:rPr>
        <w:t>e</w:t>
      </w:r>
      <w:r w:rsidRPr="0080516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promtorg</w:t>
      </w:r>
      <w:r w:rsidRPr="0080516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8051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2226E">
        <w:rPr>
          <w:sz w:val="28"/>
          <w:szCs w:val="28"/>
        </w:rPr>
        <w:t xml:space="preserve">, </w:t>
      </w:r>
      <w:r w:rsidRPr="008051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0516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bogatenko</w:t>
      </w:r>
      <w:r w:rsidRPr="0080516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8051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F8653D">
        <w:rPr>
          <w:sz w:val="28"/>
          <w:szCs w:val="28"/>
        </w:rPr>
        <w:t xml:space="preserve"> </w:t>
      </w:r>
    </w:p>
    <w:p w:rsidR="0080516A" w:rsidRPr="0080516A" w:rsidRDefault="00F8173E" w:rsidP="008051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r w:rsidR="0029715E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</w:t>
      </w:r>
      <w:r w:rsidR="0080516A" w:rsidRPr="008051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заместителя главы администрации Котовского муниципального района </w:t>
      </w:r>
    </w:p>
    <w:p w:rsidR="00F8173E" w:rsidRDefault="0029715E" w:rsidP="0080516A">
      <w:pPr>
        <w:widowControl w:val="0"/>
        <w:autoSpaceDE w:val="0"/>
        <w:autoSpaceDN w:val="0"/>
        <w:adjustRightInd w:val="0"/>
        <w:ind w:left="1065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марову Л.В.</w:t>
      </w:r>
    </w:p>
    <w:p w:rsidR="00E12E4B" w:rsidRDefault="0080516A" w:rsidP="00805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516A">
        <w:rPr>
          <w:sz w:val="28"/>
          <w:szCs w:val="28"/>
        </w:rPr>
        <w:t xml:space="preserve">          6</w:t>
      </w:r>
      <w:r w:rsidR="00E12E4B">
        <w:rPr>
          <w:sz w:val="28"/>
          <w:szCs w:val="28"/>
        </w:rPr>
        <w:t>. Настоящее постановление вступает в силу со дня его подписания и подл</w:t>
      </w:r>
      <w:r w:rsidR="00E12E4B">
        <w:rPr>
          <w:sz w:val="28"/>
          <w:szCs w:val="28"/>
        </w:rPr>
        <w:t>е</w:t>
      </w:r>
      <w:r w:rsidRPr="0080516A">
        <w:rPr>
          <w:sz w:val="28"/>
          <w:szCs w:val="28"/>
        </w:rPr>
        <w:t xml:space="preserve">     </w:t>
      </w:r>
      <w:r w:rsidR="00E12E4B">
        <w:rPr>
          <w:sz w:val="28"/>
          <w:szCs w:val="28"/>
        </w:rPr>
        <w:lastRenderedPageBreak/>
        <w:t>жит</w:t>
      </w:r>
      <w:r w:rsidR="0036170C">
        <w:rPr>
          <w:sz w:val="28"/>
          <w:szCs w:val="28"/>
        </w:rPr>
        <w:t xml:space="preserve"> обнародованию</w:t>
      </w:r>
      <w:r w:rsidR="00CF287B">
        <w:rPr>
          <w:sz w:val="28"/>
          <w:szCs w:val="28"/>
        </w:rPr>
        <w:t>.</w:t>
      </w: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Котовского</w:t>
      </w: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</w:t>
      </w:r>
      <w:r w:rsidR="0029715E">
        <w:rPr>
          <w:sz w:val="28"/>
          <w:szCs w:val="28"/>
        </w:rPr>
        <w:t xml:space="preserve">                                             С.В. Чумаков</w:t>
      </w:r>
    </w:p>
    <w:p w:rsidR="0030692B" w:rsidRPr="0030692B" w:rsidRDefault="00402F75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92B" w:rsidRPr="0030692B">
        <w:rPr>
          <w:sz w:val="28"/>
          <w:szCs w:val="28"/>
        </w:rPr>
        <w:t xml:space="preserve"> </w:t>
      </w:r>
    </w:p>
    <w:p w:rsidR="0030692B" w:rsidRDefault="0030692B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31676" w:rsidRDefault="00B31676" w:rsidP="00F6170C">
      <w:pPr>
        <w:tabs>
          <w:tab w:val="left" w:pos="8100"/>
        </w:tabs>
        <w:jc w:val="both"/>
        <w:rPr>
          <w:sz w:val="28"/>
          <w:szCs w:val="28"/>
        </w:rPr>
      </w:pPr>
    </w:p>
    <w:sectPr w:rsidR="00B31676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95" w:rsidRDefault="004C1095">
      <w:r>
        <w:separator/>
      </w:r>
    </w:p>
  </w:endnote>
  <w:endnote w:type="continuationSeparator" w:id="0">
    <w:p w:rsidR="004C1095" w:rsidRDefault="004C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95" w:rsidRDefault="004C1095">
      <w:r>
        <w:separator/>
      </w:r>
    </w:p>
  </w:footnote>
  <w:footnote w:type="continuationSeparator" w:id="0">
    <w:p w:rsidR="004C1095" w:rsidRDefault="004C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2E8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2DDF"/>
    <w:rsid w:val="00024044"/>
    <w:rsid w:val="00077C7A"/>
    <w:rsid w:val="00093335"/>
    <w:rsid w:val="000A1CF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C29CB"/>
    <w:rsid w:val="001D545D"/>
    <w:rsid w:val="001F5A6C"/>
    <w:rsid w:val="00205CAC"/>
    <w:rsid w:val="002365C1"/>
    <w:rsid w:val="00240783"/>
    <w:rsid w:val="0029715E"/>
    <w:rsid w:val="002A680F"/>
    <w:rsid w:val="002B09FB"/>
    <w:rsid w:val="002C1DE7"/>
    <w:rsid w:val="002C209F"/>
    <w:rsid w:val="002C3AFC"/>
    <w:rsid w:val="002C6E23"/>
    <w:rsid w:val="002F7729"/>
    <w:rsid w:val="0030692B"/>
    <w:rsid w:val="003217B1"/>
    <w:rsid w:val="00327985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095"/>
    <w:rsid w:val="004C163C"/>
    <w:rsid w:val="004C6CD0"/>
    <w:rsid w:val="004C7356"/>
    <w:rsid w:val="004E2D40"/>
    <w:rsid w:val="004F22E2"/>
    <w:rsid w:val="00504F7F"/>
    <w:rsid w:val="005844E1"/>
    <w:rsid w:val="0059780D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74009C"/>
    <w:rsid w:val="00740C4E"/>
    <w:rsid w:val="00744907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95BF5"/>
    <w:rsid w:val="0089773C"/>
    <w:rsid w:val="008D0F06"/>
    <w:rsid w:val="008D1C7A"/>
    <w:rsid w:val="008D5765"/>
    <w:rsid w:val="0092769A"/>
    <w:rsid w:val="009458E9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B078E6"/>
    <w:rsid w:val="00B1412D"/>
    <w:rsid w:val="00B202EE"/>
    <w:rsid w:val="00B279C6"/>
    <w:rsid w:val="00B31676"/>
    <w:rsid w:val="00B55C3E"/>
    <w:rsid w:val="00B7508B"/>
    <w:rsid w:val="00B902E8"/>
    <w:rsid w:val="00B92FBF"/>
    <w:rsid w:val="00BD4ADA"/>
    <w:rsid w:val="00BF2B67"/>
    <w:rsid w:val="00BF304E"/>
    <w:rsid w:val="00C1558A"/>
    <w:rsid w:val="00C46865"/>
    <w:rsid w:val="00C54B97"/>
    <w:rsid w:val="00C62B66"/>
    <w:rsid w:val="00CD63C7"/>
    <w:rsid w:val="00CE1A4E"/>
    <w:rsid w:val="00CF287B"/>
    <w:rsid w:val="00D20F18"/>
    <w:rsid w:val="00D22925"/>
    <w:rsid w:val="00D41832"/>
    <w:rsid w:val="00D464CC"/>
    <w:rsid w:val="00D84132"/>
    <w:rsid w:val="00DD50D1"/>
    <w:rsid w:val="00DE2B23"/>
    <w:rsid w:val="00DE5ECE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536A2"/>
    <w:rsid w:val="00F603F2"/>
    <w:rsid w:val="00F6170C"/>
    <w:rsid w:val="00F8173E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2016-05-11T12:22:00Z</cp:lastPrinted>
  <dcterms:created xsi:type="dcterms:W3CDTF">2017-10-25T12:43:00Z</dcterms:created>
  <dcterms:modified xsi:type="dcterms:W3CDTF">2017-10-25T12:43:00Z</dcterms:modified>
</cp:coreProperties>
</file>