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Pr="006264F4" w:rsidRDefault="0008219D" w:rsidP="00835002">
      <w:pPr>
        <w:spacing w:before="360" w:after="0"/>
        <w:rPr>
          <w:rFonts w:ascii="Arial" w:hAnsi="Arial" w:cs="Arial"/>
          <w:b/>
          <w:sz w:val="48"/>
        </w:rPr>
      </w:pPr>
      <w:bookmarkStart w:id="0" w:name="_GoBack"/>
      <w:bookmarkEnd w:id="0"/>
      <w:r>
        <w:rPr>
          <w:rFonts w:ascii="Arial" w:hAnsi="Arial" w:cs="Arial"/>
          <w:b/>
          <w:sz w:val="48"/>
        </w:rPr>
        <w:t>ПЕРЕПИСЬ, РОД И ПАМЯТЬ</w:t>
      </w:r>
    </w:p>
    <w:p w:rsidR="00962C5A" w:rsidRPr="0002467F" w:rsidRDefault="00962C5A" w:rsidP="00D13B1D">
      <w:pPr>
        <w:spacing w:after="0"/>
        <w:rPr>
          <w:rFonts w:ascii="Arial" w:hAnsi="Arial" w:cs="Arial"/>
          <w:b/>
          <w:sz w:val="24"/>
          <w:szCs w:val="24"/>
        </w:rPr>
      </w:pPr>
    </w:p>
    <w:p w:rsidR="002677D8" w:rsidRDefault="00CB10E9" w:rsidP="002677D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w:t>
      </w:r>
      <w:r w:rsidR="00544964">
        <w:rPr>
          <w:rFonts w:ascii="Arial" w:hAnsi="Arial" w:cs="Arial"/>
          <w:b/>
          <w:color w:val="525252" w:themeColor="accent3" w:themeShade="80"/>
          <w:sz w:val="24"/>
          <w:szCs w:val="24"/>
        </w:rPr>
        <w:t xml:space="preserve">то двадцать три года назад </w:t>
      </w:r>
      <w:r w:rsidR="003029E6">
        <w:rPr>
          <w:rFonts w:ascii="Arial" w:hAnsi="Arial" w:cs="Arial"/>
          <w:b/>
          <w:color w:val="525252" w:themeColor="accent3" w:themeShade="80"/>
          <w:sz w:val="24"/>
          <w:szCs w:val="24"/>
        </w:rPr>
        <w:t xml:space="preserve">жительницы </w:t>
      </w:r>
      <w:r>
        <w:rPr>
          <w:rFonts w:ascii="Arial" w:hAnsi="Arial" w:cs="Arial"/>
          <w:b/>
          <w:color w:val="525252" w:themeColor="accent3" w:themeShade="80"/>
          <w:sz w:val="24"/>
          <w:szCs w:val="24"/>
        </w:rPr>
        <w:t>Российской империи</w:t>
      </w:r>
      <w:r w:rsidR="003029E6">
        <w:rPr>
          <w:rFonts w:ascii="Arial" w:hAnsi="Arial" w:cs="Arial"/>
          <w:b/>
          <w:color w:val="525252" w:themeColor="accent3" w:themeShade="80"/>
          <w:sz w:val="24"/>
          <w:szCs w:val="24"/>
        </w:rPr>
        <w:t xml:space="preserve"> уверенно заявляли</w:t>
      </w:r>
      <w:r w:rsidR="003029E6" w:rsidRPr="003029E6">
        <w:rPr>
          <w:rFonts w:ascii="Arial" w:hAnsi="Arial" w:cs="Arial"/>
          <w:b/>
          <w:color w:val="525252" w:themeColor="accent3" w:themeShade="80"/>
          <w:sz w:val="24"/>
          <w:szCs w:val="24"/>
        </w:rPr>
        <w:t>, что состоят в браке, в то время к</w:t>
      </w:r>
      <w:r w:rsidR="003029E6">
        <w:rPr>
          <w:rFonts w:ascii="Arial" w:hAnsi="Arial" w:cs="Arial"/>
          <w:b/>
          <w:color w:val="525252" w:themeColor="accent3" w:themeShade="80"/>
          <w:sz w:val="24"/>
          <w:szCs w:val="24"/>
        </w:rPr>
        <w:t>ак мужчины скромно признавались, что холосты</w:t>
      </w:r>
      <w:r w:rsidR="003029E6" w:rsidRPr="003029E6">
        <w:rPr>
          <w:rFonts w:ascii="Arial" w:hAnsi="Arial" w:cs="Arial"/>
          <w:b/>
          <w:color w:val="525252" w:themeColor="accent3" w:themeShade="80"/>
          <w:sz w:val="24"/>
          <w:szCs w:val="24"/>
        </w:rPr>
        <w:t>. В результате</w:t>
      </w:r>
      <w:r w:rsidR="003029E6">
        <w:rPr>
          <w:rFonts w:ascii="Arial" w:hAnsi="Arial" w:cs="Arial"/>
          <w:b/>
          <w:color w:val="525252" w:themeColor="accent3" w:themeShade="80"/>
          <w:sz w:val="24"/>
          <w:szCs w:val="24"/>
        </w:rPr>
        <w:t xml:space="preserve"> число замужних женщин превысило</w:t>
      </w:r>
      <w:r w:rsidR="003029E6" w:rsidRPr="003029E6">
        <w:rPr>
          <w:rFonts w:ascii="Arial" w:hAnsi="Arial" w:cs="Arial"/>
          <w:b/>
          <w:color w:val="525252" w:themeColor="accent3" w:themeShade="80"/>
          <w:sz w:val="24"/>
          <w:szCs w:val="24"/>
        </w:rPr>
        <w:t xml:space="preserve"> число женатых мужчин.</w:t>
      </w:r>
      <w:r w:rsidR="002677D8">
        <w:rPr>
          <w:rFonts w:ascii="Arial" w:hAnsi="Arial" w:cs="Arial"/>
          <w:b/>
          <w:color w:val="525252" w:themeColor="accent3" w:themeShade="80"/>
          <w:sz w:val="24"/>
          <w:szCs w:val="24"/>
        </w:rPr>
        <w:t>Р</w:t>
      </w:r>
      <w:r w:rsidR="002677D8" w:rsidRPr="002677D8">
        <w:rPr>
          <w:rFonts w:ascii="Arial" w:hAnsi="Arial" w:cs="Arial"/>
          <w:b/>
          <w:color w:val="525252" w:themeColor="accent3" w:themeShade="80"/>
          <w:sz w:val="24"/>
          <w:szCs w:val="24"/>
        </w:rPr>
        <w:t>а</w:t>
      </w:r>
      <w:r w:rsidR="002677D8">
        <w:rPr>
          <w:rFonts w:ascii="Arial" w:hAnsi="Arial" w:cs="Arial"/>
          <w:b/>
          <w:color w:val="525252" w:themeColor="accent3" w:themeShade="80"/>
          <w:sz w:val="24"/>
          <w:szCs w:val="24"/>
        </w:rPr>
        <w:t>ссказываем, как</w:t>
      </w:r>
      <w:r w:rsidR="00965E0C">
        <w:rPr>
          <w:rFonts w:ascii="Arial" w:hAnsi="Arial" w:cs="Arial"/>
          <w:b/>
          <w:color w:val="525252" w:themeColor="accent3" w:themeShade="80"/>
          <w:sz w:val="24"/>
          <w:szCs w:val="24"/>
        </w:rPr>
        <w:t xml:space="preserve"> случайно</w:t>
      </w:r>
      <w:r w:rsidR="00A67C9A">
        <w:rPr>
          <w:rFonts w:ascii="Arial" w:hAnsi="Arial" w:cs="Arial"/>
          <w:b/>
          <w:color w:val="525252" w:themeColor="accent3" w:themeShade="80"/>
          <w:sz w:val="24"/>
          <w:szCs w:val="24"/>
        </w:rPr>
        <w:t xml:space="preserve"> сохранившиеся</w:t>
      </w:r>
      <w:r w:rsidR="003029E6">
        <w:rPr>
          <w:rFonts w:ascii="Arial" w:hAnsi="Arial" w:cs="Arial"/>
          <w:b/>
          <w:color w:val="525252" w:themeColor="accent3" w:themeShade="80"/>
          <w:sz w:val="24"/>
          <w:szCs w:val="24"/>
        </w:rPr>
        <w:t xml:space="preserve"> переписные листы первой всеобщей переписи населения 1897 года</w:t>
      </w:r>
      <w:r>
        <w:rPr>
          <w:rFonts w:ascii="Arial" w:hAnsi="Arial" w:cs="Arial"/>
          <w:b/>
          <w:color w:val="525252" w:themeColor="accent3" w:themeShade="80"/>
          <w:sz w:val="24"/>
          <w:szCs w:val="24"/>
        </w:rPr>
        <w:t>помогают восстанавливать родословные</w:t>
      </w:r>
      <w:r w:rsidR="002677D8" w:rsidRPr="002677D8">
        <w:rPr>
          <w:rFonts w:ascii="Arial" w:hAnsi="Arial" w:cs="Arial"/>
          <w:b/>
          <w:color w:val="525252" w:themeColor="accent3" w:themeShade="80"/>
          <w:sz w:val="24"/>
          <w:szCs w:val="24"/>
        </w:rPr>
        <w:t>.</w:t>
      </w:r>
    </w:p>
    <w:p w:rsidR="009A16E2" w:rsidRPr="009A16E2" w:rsidRDefault="006D259B" w:rsidP="009A16E2">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sidR="009A16E2" w:rsidRPr="009A16E2">
        <w:rPr>
          <w:rFonts w:ascii="Arial" w:hAnsi="Arial" w:cs="Arial"/>
          <w:color w:val="525252" w:themeColor="accent3" w:themeShade="80"/>
          <w:sz w:val="24"/>
          <w:szCs w:val="24"/>
        </w:rPr>
        <w:t xml:space="preserve">Всеобщая перепись населения прошла по состоянию на </w:t>
      </w:r>
      <w:r w:rsidR="00544964" w:rsidRPr="009A16E2">
        <w:rPr>
          <w:rFonts w:ascii="Arial" w:hAnsi="Arial" w:cs="Arial"/>
          <w:color w:val="525252" w:themeColor="accent3" w:themeShade="80"/>
          <w:sz w:val="24"/>
          <w:szCs w:val="24"/>
        </w:rPr>
        <w:t xml:space="preserve">9 февраля </w:t>
      </w:r>
      <w:r w:rsidR="00544964">
        <w:rPr>
          <w:rFonts w:ascii="Arial" w:hAnsi="Arial" w:cs="Arial"/>
          <w:color w:val="525252" w:themeColor="accent3" w:themeShade="80"/>
          <w:sz w:val="24"/>
          <w:szCs w:val="24"/>
        </w:rPr>
        <w:t>(28 января по старому</w:t>
      </w:r>
      <w:r w:rsidR="009A16E2" w:rsidRPr="009A16E2">
        <w:rPr>
          <w:rFonts w:ascii="Arial" w:hAnsi="Arial" w:cs="Arial"/>
          <w:color w:val="525252" w:themeColor="accent3" w:themeShade="80"/>
          <w:sz w:val="24"/>
          <w:szCs w:val="24"/>
        </w:rPr>
        <w:t xml:space="preserve">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r w:rsidR="00C500D7">
        <w:rPr>
          <w:rFonts w:ascii="Arial" w:hAnsi="Arial" w:cs="Arial"/>
          <w:color w:val="525252" w:themeColor="accent3" w:themeShade="80"/>
          <w:sz w:val="24"/>
          <w:szCs w:val="24"/>
        </w:rPr>
        <w:t>:</w:t>
      </w:r>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млн человек. 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Здравствуйте, предки.</w:t>
      </w:r>
      <w:r w:rsidR="00AB23A7" w:rsidRPr="00AB23A7">
        <w:rPr>
          <w:rFonts w:ascii="Arial" w:hAnsi="Arial" w:cs="Arial"/>
          <w:color w:val="525252" w:themeColor="accent3" w:themeShade="80"/>
          <w:sz w:val="24"/>
          <w:szCs w:val="24"/>
        </w:rPr>
        <w:t xml:space="preserve">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w:t>
      </w:r>
      <w:r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Прошедшие в XX веке переписи населения носили деперсонифицированный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lastRenderedPageBreak/>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433DD4">
        <w:rPr>
          <w:rFonts w:ascii="Arial" w:hAnsi="Arial" w:cs="Arial"/>
          <w:color w:val="525252" w:themeColor="accent3" w:themeShade="80"/>
          <w:sz w:val="24"/>
          <w:szCs w:val="24"/>
        </w:rPr>
        <w:t xml:space="preserve">нас с вами», </w:t>
      </w:r>
      <w:r w:rsidR="00C31765">
        <w:rPr>
          <w:rFonts w:ascii="Arial" w:hAnsi="Arial" w:cs="Arial"/>
          <w:color w:val="525252" w:themeColor="accent3" w:themeShade="80"/>
          <w:sz w:val="24"/>
          <w:szCs w:val="24"/>
        </w:rPr>
        <w:t>—</w:t>
      </w:r>
      <w:r w:rsidR="00433DD4">
        <w:rPr>
          <w:rFonts w:ascii="Arial" w:hAnsi="Arial" w:cs="Arial"/>
          <w:color w:val="525252" w:themeColor="accent3" w:themeShade="80"/>
          <w:sz w:val="24"/>
          <w:szCs w:val="24"/>
        </w:rPr>
        <w:t xml:space="preserve"> полагает эксперт</w:t>
      </w:r>
      <w:r w:rsidRPr="009A16E2">
        <w:rPr>
          <w:rFonts w:ascii="Arial" w:hAnsi="Arial" w:cs="Arial"/>
          <w:color w:val="525252" w:themeColor="accent3" w:themeShade="80"/>
          <w:sz w:val="24"/>
          <w:szCs w:val="24"/>
        </w:rPr>
        <w:t xml:space="preserve"> в области генеалогических исследований Юлия Новожилова. </w:t>
      </w:r>
    </w:p>
    <w:p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rsidR="00B74C0A"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rsidR="00454215" w:rsidRPr="009A16E2" w:rsidRDefault="00454215" w:rsidP="009A16E2">
      <w:pPr>
        <w:ind w:firstLine="708"/>
        <w:jc w:val="both"/>
        <w:rPr>
          <w:rFonts w:ascii="Arial" w:hAnsi="Arial" w:cs="Arial"/>
          <w:color w:val="525252" w:themeColor="accent3" w:themeShade="80"/>
          <w:sz w:val="24"/>
          <w:szCs w:val="24"/>
        </w:rPr>
      </w:pPr>
    </w:p>
    <w:p w:rsidR="006B7AD2" w:rsidRP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AB7C06"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AB7C06"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AB7C06"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AB7C0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AB7C0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AB7C0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AB7C06"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7B0" w:rsidRDefault="001867B0" w:rsidP="00A02726">
      <w:pPr>
        <w:spacing w:after="0" w:line="240" w:lineRule="auto"/>
      </w:pPr>
      <w:r>
        <w:separator/>
      </w:r>
    </w:p>
  </w:endnote>
  <w:endnote w:type="continuationSeparator" w:id="1">
    <w:p w:rsidR="001867B0" w:rsidRDefault="001867B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AB7C06">
          <w:fldChar w:fldCharType="begin"/>
        </w:r>
        <w:r w:rsidR="00A02726">
          <w:instrText>PAGE   \* MERGEFORMAT</w:instrText>
        </w:r>
        <w:r w:rsidR="00AB7C06">
          <w:fldChar w:fldCharType="separate"/>
        </w:r>
        <w:r w:rsidR="000C10CB">
          <w:rPr>
            <w:noProof/>
          </w:rPr>
          <w:t>1</w:t>
        </w:r>
        <w:r w:rsidR="00AB7C0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7B0" w:rsidRDefault="001867B0" w:rsidP="00A02726">
      <w:pPr>
        <w:spacing w:after="0" w:line="240" w:lineRule="auto"/>
      </w:pPr>
      <w:r>
        <w:separator/>
      </w:r>
    </w:p>
  </w:footnote>
  <w:footnote w:type="continuationSeparator" w:id="1">
    <w:p w:rsidR="001867B0" w:rsidRDefault="001867B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B7C0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AB7C0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B7C0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10CB"/>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867B0"/>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4655"/>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B7C06"/>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2A24"/>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C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B963-E285-4D4A-8B0A-AA42F381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2020-01-13T16:19:00Z</cp:lastPrinted>
  <dcterms:created xsi:type="dcterms:W3CDTF">2020-02-11T13:46:00Z</dcterms:created>
  <dcterms:modified xsi:type="dcterms:W3CDTF">2020-02-11T13:46:00Z</dcterms:modified>
</cp:coreProperties>
</file>